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EBA" w:rsidRDefault="00C82EBA" w:rsidP="00E2780E">
      <w:pPr>
        <w:pStyle w:val="a3"/>
        <w:jc w:val="both"/>
      </w:pPr>
      <w:r w:rsidRPr="00E453EB">
        <w:rPr>
          <w:snapToGrid w:val="0"/>
        </w:rPr>
        <w:t>Вопросы для самоконтроля</w:t>
      </w:r>
    </w:p>
    <w:p w:rsidR="00C82EBA" w:rsidRDefault="00C82EBA" w:rsidP="00E2780E">
      <w:pPr>
        <w:jc w:val="right"/>
        <w:rPr>
          <w:sz w:val="28"/>
          <w:szCs w:val="28"/>
        </w:rPr>
      </w:pPr>
    </w:p>
    <w:p w:rsidR="00C82EBA" w:rsidRPr="007C1B99" w:rsidRDefault="00C82EBA" w:rsidP="00E2780E">
      <w:pPr>
        <w:jc w:val="both"/>
        <w:rPr>
          <w:i/>
          <w:iCs/>
          <w:sz w:val="28"/>
          <w:szCs w:val="28"/>
        </w:rPr>
      </w:pPr>
      <w:r w:rsidRPr="007C1B99">
        <w:rPr>
          <w:i/>
          <w:iCs/>
          <w:sz w:val="28"/>
          <w:szCs w:val="28"/>
        </w:rPr>
        <w:t>Модуль 1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Классификация видов измельчения.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Разрушение материала дроблением: классификация и основные характеристики.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Кинетика разрушения материала резанием.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Основные критерии процесса резания.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Шлифование и обдирка.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Основные виды обработки материалов давлением.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Классификация формующих машин.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 xml:space="preserve">Балансовый и конструктивный расчет </w:t>
      </w:r>
      <w:proofErr w:type="spellStart"/>
      <w:r w:rsidRPr="007C1B99">
        <w:rPr>
          <w:sz w:val="28"/>
          <w:szCs w:val="28"/>
        </w:rPr>
        <w:t>шнековых</w:t>
      </w:r>
      <w:proofErr w:type="spellEnd"/>
      <w:r w:rsidRPr="007C1B99">
        <w:rPr>
          <w:sz w:val="28"/>
          <w:szCs w:val="28"/>
        </w:rPr>
        <w:t xml:space="preserve"> аппаратов.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Определение усилий резания.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 xml:space="preserve">Распределение скорости движения частицы материала в </w:t>
      </w:r>
      <w:proofErr w:type="spellStart"/>
      <w:r w:rsidRPr="007C1B99">
        <w:rPr>
          <w:sz w:val="28"/>
          <w:szCs w:val="28"/>
        </w:rPr>
        <w:t>шнековой</w:t>
      </w:r>
      <w:proofErr w:type="spellEnd"/>
      <w:r w:rsidRPr="007C1B99">
        <w:rPr>
          <w:sz w:val="28"/>
          <w:szCs w:val="28"/>
        </w:rPr>
        <w:t xml:space="preserve"> камере.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Течение вязко-пластичных масс по формующим каналам.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Кинетические представления об отжимном прессовании.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Классификация отжимных прессов.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Классификация процессов формования и формующего оборудования.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Расходно-напорные характеристики экструдеров.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Недостатки и преимущества экструдеров.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 xml:space="preserve">Факторы работоспособности </w:t>
      </w:r>
      <w:proofErr w:type="spellStart"/>
      <w:r w:rsidRPr="007C1B99">
        <w:rPr>
          <w:sz w:val="28"/>
          <w:szCs w:val="28"/>
        </w:rPr>
        <w:t>шнековых</w:t>
      </w:r>
      <w:proofErr w:type="spellEnd"/>
      <w:r w:rsidRPr="007C1B99">
        <w:rPr>
          <w:sz w:val="28"/>
          <w:szCs w:val="28"/>
        </w:rPr>
        <w:t xml:space="preserve"> экструдеров.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 xml:space="preserve"> Распределение давления по формующему прямому и винтообразному каналу.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 xml:space="preserve"> Пути интенсификации процесса резания.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 xml:space="preserve">Циклограмма </w:t>
      </w:r>
      <w:proofErr w:type="spellStart"/>
      <w:r w:rsidRPr="007C1B99">
        <w:rPr>
          <w:sz w:val="28"/>
          <w:szCs w:val="28"/>
        </w:rPr>
        <w:t>нагружения</w:t>
      </w:r>
      <w:proofErr w:type="spellEnd"/>
      <w:r w:rsidRPr="007C1B99">
        <w:rPr>
          <w:sz w:val="28"/>
          <w:szCs w:val="28"/>
        </w:rPr>
        <w:t>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Классификация процессов пищевых производств.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Основные характеристики сырья и полуфабрикатов.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Понятие о методах исследований.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Понятие феноменологических зависимостей.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Оптимизация условий ведения процессов.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Режимы течения жидких сред.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Понятие полного и гидростатического давления.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Критерии подобия.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Вывод уравнения Бернулли</w:t>
      </w:r>
      <w:r>
        <w:rPr>
          <w:sz w:val="28"/>
          <w:szCs w:val="28"/>
        </w:rPr>
        <w:t xml:space="preserve">; </w:t>
      </w:r>
      <w:r w:rsidRPr="007C1B99">
        <w:rPr>
          <w:sz w:val="28"/>
          <w:szCs w:val="28"/>
        </w:rPr>
        <w:t>Понятие нулевого потенциала</w:t>
      </w:r>
      <w:r>
        <w:rPr>
          <w:sz w:val="28"/>
          <w:szCs w:val="28"/>
        </w:rPr>
        <w:t>.</w:t>
      </w:r>
    </w:p>
    <w:p w:rsidR="00C82EBA" w:rsidRPr="007C1B99" w:rsidRDefault="00C82EBA" w:rsidP="00E2780E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</w:rPr>
      </w:pPr>
      <w:r w:rsidRPr="007C1B99">
        <w:rPr>
          <w:sz w:val="28"/>
          <w:szCs w:val="28"/>
        </w:rPr>
        <w:t>Расчет потерь давления в трубопроводе.</w:t>
      </w:r>
    </w:p>
    <w:p w:rsidR="00E2780E" w:rsidRDefault="00E2780E" w:rsidP="00E2780E">
      <w:pPr>
        <w:jc w:val="both"/>
        <w:rPr>
          <w:i/>
          <w:iCs/>
          <w:sz w:val="28"/>
          <w:szCs w:val="28"/>
        </w:rPr>
      </w:pPr>
    </w:p>
    <w:p w:rsidR="00C82EBA" w:rsidRDefault="00C82EBA" w:rsidP="00E2780E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Модуль 2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Классификация процессов разделения неоднородных систем.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Кинематика гравитационного осаждения.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Понятие фактора разделения.</w:t>
      </w:r>
    </w:p>
    <w:p w:rsidR="00C82EBA" w:rsidRPr="007C1B99" w:rsidRDefault="00C82EBA" w:rsidP="00E2780E">
      <w:pPr>
        <w:pStyle w:val="2"/>
        <w:numPr>
          <w:ilvl w:val="1"/>
          <w:numId w:val="1"/>
        </w:numPr>
        <w:tabs>
          <w:tab w:val="clear" w:pos="720"/>
          <w:tab w:val="num" w:pos="0"/>
        </w:tabs>
        <w:ind w:left="0" w:firstLine="0"/>
      </w:pPr>
      <w:r w:rsidRPr="007C1B99">
        <w:t>Классификация оборудования для осаждения в поле действия массовых сил.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Расчет процессов сепарирования.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Шламовое фильтрование.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lastRenderedPageBreak/>
        <w:t>Закупорочное фильтрование.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Классификация фильтровальных аппаратов.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Материальный баланс процессов разделения.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Классификация процессов перемешивания.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Классификация механических смесителей.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 xml:space="preserve">Расчет </w:t>
      </w:r>
      <w:proofErr w:type="spellStart"/>
      <w:r w:rsidRPr="007C1B99">
        <w:rPr>
          <w:sz w:val="28"/>
          <w:szCs w:val="28"/>
        </w:rPr>
        <w:t>энергозатрат</w:t>
      </w:r>
      <w:proofErr w:type="spellEnd"/>
      <w:r w:rsidRPr="007C1B99">
        <w:rPr>
          <w:sz w:val="28"/>
          <w:szCs w:val="28"/>
        </w:rPr>
        <w:t xml:space="preserve"> на перемешивание.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Физические аспекты процесса гомогенизации.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Явление кавитации.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Классификация неоднородных систем.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Виды оборудования гравитационного осаждения.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Основы расчета тарельчатого сепаратора.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Ультрафильтрация. Применение осмоса в мембранной технологии.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Расчет процесса фильтрования.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Центробежное фильтрование.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Классификация мембранных аппаратов.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Виды и принципы работы сепараторов.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Физические основы разделения неоднородных систем.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Кинетика гидромеханического перемешивания.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>Особенности жидкостного перемешивания.</w:t>
      </w:r>
    </w:p>
    <w:p w:rsidR="00C82EBA" w:rsidRPr="007C1B99" w:rsidRDefault="00C82EBA" w:rsidP="00E2780E">
      <w:pPr>
        <w:numPr>
          <w:ilvl w:val="1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7C1B99">
        <w:rPr>
          <w:sz w:val="28"/>
          <w:szCs w:val="28"/>
        </w:rPr>
        <w:t xml:space="preserve">Особенности перемешивания вязких и </w:t>
      </w:r>
      <w:proofErr w:type="spellStart"/>
      <w:r w:rsidRPr="007C1B99">
        <w:rPr>
          <w:sz w:val="28"/>
          <w:szCs w:val="28"/>
        </w:rPr>
        <w:t>вязкопластичных</w:t>
      </w:r>
      <w:proofErr w:type="spellEnd"/>
      <w:r w:rsidRPr="007C1B99">
        <w:rPr>
          <w:sz w:val="28"/>
          <w:szCs w:val="28"/>
        </w:rPr>
        <w:t xml:space="preserve"> тел.</w:t>
      </w:r>
    </w:p>
    <w:p w:rsidR="00C82EBA" w:rsidRDefault="00C82EBA" w:rsidP="00E2780E">
      <w:pPr>
        <w:tabs>
          <w:tab w:val="num" w:pos="0"/>
        </w:tabs>
        <w:jc w:val="both"/>
        <w:rPr>
          <w:i/>
          <w:iCs/>
          <w:sz w:val="28"/>
          <w:szCs w:val="28"/>
        </w:rPr>
      </w:pPr>
    </w:p>
    <w:p w:rsidR="00C82EBA" w:rsidRPr="00AA23C4" w:rsidRDefault="00C82EBA" w:rsidP="00E2780E">
      <w:pPr>
        <w:tabs>
          <w:tab w:val="num" w:pos="0"/>
        </w:tabs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Модуль 3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массообменных процессов.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Материальный баланс массообменного процесса.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Физические основы массообменных процессов.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Движущая сила диффузионного процесса.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массообменных аппаратов.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Массообменные аппараты с пленочным течением.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proofErr w:type="spellStart"/>
      <w:r w:rsidRPr="00803F08">
        <w:rPr>
          <w:sz w:val="28"/>
          <w:szCs w:val="28"/>
        </w:rPr>
        <w:t>Барботажные</w:t>
      </w:r>
      <w:proofErr w:type="spellEnd"/>
      <w:r w:rsidRPr="00803F08">
        <w:rPr>
          <w:sz w:val="28"/>
          <w:szCs w:val="28"/>
        </w:rPr>
        <w:t xml:space="preserve"> аппараты.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Динамика течения двухфазных сред.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Способы парообразования.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Диаграмма температур.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Динамика движения сред в тарел</w:t>
      </w:r>
      <w:r>
        <w:rPr>
          <w:sz w:val="28"/>
          <w:szCs w:val="28"/>
        </w:rPr>
        <w:t>ьчат</w:t>
      </w:r>
      <w:r w:rsidRPr="00803F08">
        <w:rPr>
          <w:sz w:val="28"/>
          <w:szCs w:val="28"/>
        </w:rPr>
        <w:t>ых аппаратах.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Молекулярная дистилляция.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Диаграмма состояния влажного воздуха.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Понятие равновесной влажности.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Движущая сила процесса сушки.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proofErr w:type="gramStart"/>
      <w:r w:rsidRPr="00803F08">
        <w:rPr>
          <w:sz w:val="28"/>
          <w:szCs w:val="28"/>
        </w:rPr>
        <w:t>Материальный</w:t>
      </w:r>
      <w:proofErr w:type="gramEnd"/>
      <w:r w:rsidRPr="00803F08">
        <w:rPr>
          <w:sz w:val="28"/>
          <w:szCs w:val="28"/>
        </w:rPr>
        <w:t xml:space="preserve"> и тепловой балансы сушки.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процессов сушки.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сушилок.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Закономерности расчета процесса сушки.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сорбционных процессов.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 xml:space="preserve">Классификация </w:t>
      </w:r>
      <w:proofErr w:type="spellStart"/>
      <w:r w:rsidRPr="00803F08">
        <w:rPr>
          <w:sz w:val="28"/>
          <w:szCs w:val="28"/>
        </w:rPr>
        <w:t>сорберов</w:t>
      </w:r>
      <w:proofErr w:type="spellEnd"/>
      <w:r w:rsidRPr="00803F08">
        <w:rPr>
          <w:sz w:val="28"/>
          <w:szCs w:val="28"/>
        </w:rPr>
        <w:t>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Виды адсорбентов.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 xml:space="preserve">Диаграмма </w:t>
      </w:r>
      <w:proofErr w:type="spellStart"/>
      <w:r w:rsidRPr="00803F08">
        <w:rPr>
          <w:sz w:val="28"/>
          <w:szCs w:val="28"/>
        </w:rPr>
        <w:t>Рамзина</w:t>
      </w:r>
      <w:proofErr w:type="spellEnd"/>
      <w:r w:rsidRPr="00803F08">
        <w:rPr>
          <w:sz w:val="28"/>
          <w:szCs w:val="28"/>
        </w:rPr>
        <w:t>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lastRenderedPageBreak/>
        <w:t>Понятие коэффициента диффузии.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 xml:space="preserve">Основные законы </w:t>
      </w:r>
      <w:proofErr w:type="spellStart"/>
      <w:r w:rsidRPr="00803F08">
        <w:rPr>
          <w:sz w:val="28"/>
          <w:szCs w:val="28"/>
        </w:rPr>
        <w:t>массообмена</w:t>
      </w:r>
      <w:proofErr w:type="spellEnd"/>
      <w:r w:rsidRPr="00803F08">
        <w:rPr>
          <w:sz w:val="28"/>
          <w:szCs w:val="28"/>
        </w:rPr>
        <w:t>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Термодиффузия в массообменных процессах.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Термодиффузия в процессах сушки.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Особенности распылительной сушки.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Сублимационная сушка.</w:t>
      </w:r>
    </w:p>
    <w:p w:rsidR="00C82EBA" w:rsidRPr="00803F08" w:rsidRDefault="00C82EBA" w:rsidP="00E2780E">
      <w:pPr>
        <w:numPr>
          <w:ilvl w:val="0"/>
          <w:numId w:val="2"/>
        </w:numPr>
        <w:tabs>
          <w:tab w:val="clear" w:pos="1108"/>
          <w:tab w:val="left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Особенности диэлектрической и радиационной сушек.</w:t>
      </w:r>
    </w:p>
    <w:p w:rsidR="00C82EBA" w:rsidRDefault="00C82EBA" w:rsidP="00E2780E">
      <w:pPr>
        <w:jc w:val="both"/>
        <w:rPr>
          <w:i/>
          <w:iCs/>
          <w:sz w:val="28"/>
          <w:szCs w:val="28"/>
        </w:rPr>
      </w:pPr>
    </w:p>
    <w:p w:rsidR="00C82EBA" w:rsidRPr="00AA23C4" w:rsidRDefault="00C82EBA" w:rsidP="00E2780E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Модуль 4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 xml:space="preserve">Кривые растворимости и </w:t>
      </w:r>
      <w:proofErr w:type="spellStart"/>
      <w:r w:rsidRPr="00803F08">
        <w:rPr>
          <w:sz w:val="28"/>
          <w:szCs w:val="28"/>
        </w:rPr>
        <w:t>пересыщения</w:t>
      </w:r>
      <w:proofErr w:type="spellEnd"/>
      <w:r w:rsidRPr="00803F08">
        <w:rPr>
          <w:sz w:val="28"/>
          <w:szCs w:val="28"/>
        </w:rPr>
        <w:t>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Динамика образования центров кристаллизации.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Движущая сила процесса кристаллизации.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Материальный баланс процесса кристаллизации.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Тепловой баланс процесса кристаллизации.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Особенности процесса растворения.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Понятие масштабного фактора.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Условия интенсификации процесса кристаллизации.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Основные понятия процесса экстрагирования.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Понятие диффузионного переноса.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Номограмма относительной эффективности экстрагирования.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Оптимизация процесса экстрагирования.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Тройные диаграммы состава.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биохимических процессов.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Особенности ферментативного катализа.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Основные критерии стерилизации и пастеризации.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Расчет летальности процесса стерилизации.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Понятие о дезинфекции.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Материальный баланс экстрагирования.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Классификация теплообменных аппаратов.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Интенсификация процесса теплообмена.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 xml:space="preserve">Тепловой </w:t>
      </w:r>
      <w:r>
        <w:rPr>
          <w:sz w:val="28"/>
          <w:szCs w:val="28"/>
        </w:rPr>
        <w:t>баланс</w:t>
      </w:r>
      <w:r w:rsidRPr="00803F08">
        <w:rPr>
          <w:sz w:val="28"/>
          <w:szCs w:val="28"/>
        </w:rPr>
        <w:t>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Конструктивный расчет теплообменника.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Гидравлический расчет теплообменника.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Кинематика процесса выпаривания.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Характеристика методов выпаривания.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Составление материального баланса выпарного агрегата.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Методика расчета выпарных установок.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Физические основы процесса конденсации.</w:t>
      </w:r>
    </w:p>
    <w:p w:rsidR="00C82EBA" w:rsidRPr="00803F08" w:rsidRDefault="00C82EBA" w:rsidP="00E2780E">
      <w:pPr>
        <w:numPr>
          <w:ilvl w:val="0"/>
          <w:numId w:val="3"/>
        </w:numPr>
        <w:tabs>
          <w:tab w:val="clear" w:pos="1108"/>
          <w:tab w:val="num" w:pos="0"/>
        </w:tabs>
        <w:ind w:left="0" w:firstLine="0"/>
        <w:jc w:val="both"/>
        <w:rPr>
          <w:sz w:val="28"/>
          <w:szCs w:val="28"/>
        </w:rPr>
      </w:pPr>
      <w:r w:rsidRPr="00803F08">
        <w:rPr>
          <w:sz w:val="28"/>
          <w:szCs w:val="28"/>
        </w:rPr>
        <w:t>Диаграмма “Состав фаз – Температура”.</w:t>
      </w:r>
    </w:p>
    <w:p w:rsidR="00C82EBA" w:rsidRDefault="00C82EBA" w:rsidP="00E2780E">
      <w:pPr>
        <w:jc w:val="both"/>
        <w:rPr>
          <w:szCs w:val="28"/>
        </w:rPr>
      </w:pPr>
    </w:p>
    <w:p w:rsidR="00AF27B0" w:rsidRDefault="00AF27B0" w:rsidP="00E2780E"/>
    <w:sectPr w:rsidR="00AF27B0" w:rsidSect="00AF2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1562"/>
    <w:multiLevelType w:val="hybridMultilevel"/>
    <w:tmpl w:val="113A63D0"/>
    <w:lvl w:ilvl="0" w:tplc="2DF8C88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">
    <w:nsid w:val="35DB540D"/>
    <w:multiLevelType w:val="hybridMultilevel"/>
    <w:tmpl w:val="8806EA82"/>
    <w:lvl w:ilvl="0" w:tplc="2DF8C888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4C4442D"/>
    <w:multiLevelType w:val="hybridMultilevel"/>
    <w:tmpl w:val="585C15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EBA"/>
    <w:rsid w:val="0038303E"/>
    <w:rsid w:val="006F3FFA"/>
    <w:rsid w:val="007D5E1C"/>
    <w:rsid w:val="00AF27B0"/>
    <w:rsid w:val="00C82EBA"/>
    <w:rsid w:val="00E27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E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C82EBA"/>
    <w:pPr>
      <w:ind w:firstLine="720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C82EB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C82EBA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C82EB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676</Words>
  <Characters>3857</Characters>
  <Application>Microsoft Office Word</Application>
  <DocSecurity>0</DocSecurity>
  <Lines>32</Lines>
  <Paragraphs>9</Paragraphs>
  <ScaleCrop>false</ScaleCrop>
  <Company>Microsoft</Company>
  <LinksUpToDate>false</LinksUpToDate>
  <CharactersWithSpaces>4524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Admin</cp:lastModifiedBy>
  <cp:revision>3</cp:revision>
  <cp:lastPrinted>2015-08-07T14:18:00Z</cp:lastPrinted>
  <dcterms:created xsi:type="dcterms:W3CDTF">2015-08-07T10:13:00Z</dcterms:created>
  <dcterms:modified xsi:type="dcterms:W3CDTF">2015-08-07T14:18:00Z</dcterms:modified>
</cp:coreProperties>
</file>